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EE" w:rsidRPr="00573330" w:rsidRDefault="006F43C0" w:rsidP="00573330">
      <w:pPr>
        <w:pStyle w:val="NormalnyWeb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573330">
        <w:rPr>
          <w:b/>
          <w:bCs/>
          <w:sz w:val="28"/>
          <w:szCs w:val="28"/>
        </w:rPr>
        <w:t>UCHWAŁA NR 15 XXVI KZD</w:t>
      </w:r>
    </w:p>
    <w:p w:rsidR="00D40AEE" w:rsidRPr="00573330" w:rsidRDefault="00D40AEE" w:rsidP="00573330">
      <w:pPr>
        <w:pStyle w:val="NormalnyWeb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573330">
        <w:rPr>
          <w:b/>
          <w:bCs/>
          <w:sz w:val="28"/>
          <w:szCs w:val="28"/>
        </w:rPr>
        <w:t>ws. trybu zgłaszania i przyjmowania projektów uchwał zwyczajnej sesji Krajowego Zjazdu Delegatów</w:t>
      </w:r>
    </w:p>
    <w:p w:rsidR="006F43C0" w:rsidRPr="00573330" w:rsidRDefault="003A1DD0" w:rsidP="00573330">
      <w:pPr>
        <w:pStyle w:val="NormalnyWeb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573330">
        <w:rPr>
          <w:b/>
          <w:bCs/>
          <w:sz w:val="28"/>
          <w:szCs w:val="28"/>
        </w:rPr>
        <w:t xml:space="preserve"> (zmieniona Uchwałą nr 9 XXVII KZD)</w:t>
      </w:r>
    </w:p>
    <w:p w:rsidR="006F43C0" w:rsidRPr="00573330" w:rsidRDefault="00D40AEE" w:rsidP="00573330">
      <w:pPr>
        <w:pStyle w:val="NormalnyWeb"/>
        <w:spacing w:before="120" w:beforeAutospacing="0" w:after="120" w:afterAutospacing="0"/>
        <w:jc w:val="center"/>
        <w:rPr>
          <w:b/>
          <w:bCs/>
          <w:i/>
          <w:sz w:val="28"/>
          <w:szCs w:val="28"/>
        </w:rPr>
      </w:pPr>
      <w:r w:rsidRPr="00573330">
        <w:rPr>
          <w:b/>
          <w:bCs/>
          <w:i/>
          <w:sz w:val="28"/>
          <w:szCs w:val="28"/>
        </w:rPr>
        <w:t>t</w:t>
      </w:r>
      <w:r w:rsidR="003A1DD0" w:rsidRPr="00573330">
        <w:rPr>
          <w:b/>
          <w:bCs/>
          <w:i/>
          <w:sz w:val="28"/>
          <w:szCs w:val="28"/>
        </w:rPr>
        <w:t>ekst jednolity</w:t>
      </w:r>
    </w:p>
    <w:p w:rsidR="006F43C0" w:rsidRPr="00B12C38" w:rsidRDefault="006F43C0" w:rsidP="00573330">
      <w:pPr>
        <w:pStyle w:val="NormalnyWeb"/>
        <w:spacing w:before="120" w:beforeAutospacing="0" w:after="120" w:afterAutospacing="0"/>
        <w:jc w:val="both"/>
      </w:pPr>
      <w:r w:rsidRPr="00B12C38">
        <w:t>Krajowy Zjazd Delegatów NSZZ „Solidarność” działając na podstawie § 38 ust. 1 Statutu NSZZ „Solidarność” postanawia, że:</w:t>
      </w:r>
    </w:p>
    <w:p w:rsidR="006F43C0" w:rsidRPr="00573330" w:rsidRDefault="006F43C0" w:rsidP="00573330">
      <w:pPr>
        <w:pStyle w:val="NormalnyWeb"/>
        <w:spacing w:before="120" w:beforeAutospacing="0" w:after="120" w:afterAutospacing="0"/>
        <w:jc w:val="center"/>
        <w:rPr>
          <w:b/>
        </w:rPr>
      </w:pPr>
      <w:r w:rsidRPr="00573330">
        <w:rPr>
          <w:b/>
        </w:rPr>
        <w:t>§ 1</w:t>
      </w:r>
    </w:p>
    <w:p w:rsidR="00573330" w:rsidRDefault="006F43C0" w:rsidP="00573330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</w:pPr>
      <w:r w:rsidRPr="00B12C38">
        <w:t>Ilekroć w niniejszej uchwale jest mowa o Krajowym Zjeździe Delegatów, w skrócie KZD lub Zjeździe, należy przez to rozumieć: Krajowy Zjazd Delegatów NSZZ "Solidarność".</w:t>
      </w:r>
    </w:p>
    <w:p w:rsidR="006F43C0" w:rsidRPr="00B12C38" w:rsidRDefault="006F43C0" w:rsidP="00573330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</w:pPr>
      <w:r w:rsidRPr="00B12C38">
        <w:t>Ilekroć w niniejszej uchwale jest mowa o Komisji Krajowej lub w skrócie KK, należy przez to rozumieć: Komisja Krajowa NSZZ „Solidarność”,</w:t>
      </w:r>
    </w:p>
    <w:p w:rsidR="006F43C0" w:rsidRPr="00573330" w:rsidRDefault="006F43C0" w:rsidP="00573330">
      <w:pPr>
        <w:pStyle w:val="NormalnyWeb"/>
        <w:spacing w:before="120" w:beforeAutospacing="0" w:after="120" w:afterAutospacing="0"/>
        <w:jc w:val="center"/>
        <w:rPr>
          <w:b/>
        </w:rPr>
      </w:pPr>
      <w:r w:rsidRPr="00573330">
        <w:rPr>
          <w:b/>
        </w:rPr>
        <w:t>§ 2</w:t>
      </w:r>
    </w:p>
    <w:p w:rsidR="00573330" w:rsidRDefault="006F43C0" w:rsidP="00573330">
      <w:pPr>
        <w:pStyle w:val="NormalnyWeb"/>
        <w:numPr>
          <w:ilvl w:val="0"/>
          <w:numId w:val="4"/>
        </w:numPr>
        <w:spacing w:before="120" w:beforeAutospacing="0" w:after="120" w:afterAutospacing="0"/>
        <w:rPr>
          <w:rStyle w:val="apple-converted-space"/>
        </w:rPr>
      </w:pPr>
      <w:r w:rsidRPr="00B12C38">
        <w:t>Komisja Krajowa uchwala termin rozpoczęcia zwyczajnej sesji Krajowego Zjazdu Delegatów. Wyżej wymieniona uchwała musi być podjęta przez Komisję Krajową najpóźniej 8 miesięcy przed terminem rozpoczęcia obrad KZD. </w:t>
      </w:r>
      <w:r w:rsidRPr="00B12C38">
        <w:rPr>
          <w:rStyle w:val="apple-converted-space"/>
        </w:rPr>
        <w:t> </w:t>
      </w:r>
    </w:p>
    <w:p w:rsidR="00573330" w:rsidRDefault="006F43C0" w:rsidP="00573330">
      <w:pPr>
        <w:pStyle w:val="NormalnyWeb"/>
        <w:numPr>
          <w:ilvl w:val="0"/>
          <w:numId w:val="4"/>
        </w:numPr>
        <w:spacing w:before="120" w:beforeAutospacing="0" w:after="120" w:afterAutospacing="0"/>
      </w:pPr>
      <w:r w:rsidRPr="00B12C38">
        <w:t>Projekty uchwał na kolejną zwyczajną sesję Krajowego Zja</w:t>
      </w:r>
      <w:r w:rsidR="00573330">
        <w:t>zdu Delegatów mogą zgłaszać:</w:t>
      </w:r>
    </w:p>
    <w:p w:rsidR="00573330" w:rsidRDefault="006F43C0" w:rsidP="00573330">
      <w:pPr>
        <w:pStyle w:val="NormalnyWeb"/>
        <w:numPr>
          <w:ilvl w:val="0"/>
          <w:numId w:val="8"/>
        </w:numPr>
        <w:spacing w:before="120" w:beforeAutospacing="0" w:after="120" w:afterAutospacing="0"/>
      </w:pPr>
      <w:r w:rsidRPr="00B12C38">
        <w:t>Komisja Krajowa,</w:t>
      </w:r>
    </w:p>
    <w:p w:rsidR="00573330" w:rsidRDefault="006F43C0" w:rsidP="00573330">
      <w:pPr>
        <w:pStyle w:val="NormalnyWeb"/>
        <w:numPr>
          <w:ilvl w:val="0"/>
          <w:numId w:val="8"/>
        </w:numPr>
        <w:spacing w:before="120" w:beforeAutospacing="0" w:after="120" w:afterAutospacing="0"/>
      </w:pPr>
      <w:r w:rsidRPr="00B12C38">
        <w:t>Krajowa Komisja Rewizyjna</w:t>
      </w:r>
    </w:p>
    <w:p w:rsidR="00573330" w:rsidRDefault="006F43C0" w:rsidP="00573330">
      <w:pPr>
        <w:pStyle w:val="NormalnyWeb"/>
        <w:numPr>
          <w:ilvl w:val="0"/>
          <w:numId w:val="8"/>
        </w:numPr>
        <w:spacing w:before="120" w:beforeAutospacing="0" w:after="120" w:afterAutospacing="0"/>
      </w:pPr>
      <w:r w:rsidRPr="00B12C38">
        <w:t>delegaci na Krajowy Zjazd Delegatów,</w:t>
      </w:r>
    </w:p>
    <w:p w:rsidR="00573330" w:rsidRDefault="006F43C0" w:rsidP="00573330">
      <w:pPr>
        <w:pStyle w:val="NormalnyWeb"/>
        <w:numPr>
          <w:ilvl w:val="0"/>
          <w:numId w:val="8"/>
        </w:numPr>
        <w:spacing w:before="120" w:beforeAutospacing="0" w:after="120" w:afterAutospacing="0"/>
      </w:pPr>
      <w:r w:rsidRPr="00B12C38">
        <w:t>zarząd regionu,</w:t>
      </w:r>
    </w:p>
    <w:p w:rsidR="00573330" w:rsidRDefault="006F43C0" w:rsidP="00573330">
      <w:pPr>
        <w:pStyle w:val="NormalnyWeb"/>
        <w:numPr>
          <w:ilvl w:val="0"/>
          <w:numId w:val="8"/>
        </w:numPr>
        <w:spacing w:before="120" w:beforeAutospacing="0" w:after="120" w:afterAutospacing="0"/>
      </w:pPr>
      <w:r w:rsidRPr="00B12C38">
        <w:t>rada krajowego sekretariatu branżowego,</w:t>
      </w:r>
    </w:p>
    <w:p w:rsidR="00573330" w:rsidRDefault="00573330" w:rsidP="00573330">
      <w:pPr>
        <w:pStyle w:val="NormalnyWeb"/>
        <w:numPr>
          <w:ilvl w:val="0"/>
          <w:numId w:val="8"/>
        </w:numPr>
        <w:spacing w:before="120" w:beforeAutospacing="0" w:after="120" w:afterAutospacing="0"/>
      </w:pPr>
      <w:r>
        <w:t>R</w:t>
      </w:r>
      <w:r w:rsidR="006F43C0" w:rsidRPr="00B12C38">
        <w:t>ada Krajowego Sekretariatu Emerytów i Rencistów,</w:t>
      </w:r>
    </w:p>
    <w:p w:rsidR="00573330" w:rsidRDefault="00573330" w:rsidP="00573330">
      <w:pPr>
        <w:pStyle w:val="NormalnyWeb"/>
        <w:numPr>
          <w:ilvl w:val="0"/>
          <w:numId w:val="8"/>
        </w:numPr>
        <w:spacing w:before="120" w:beforeAutospacing="0" w:after="120" w:afterAutospacing="0"/>
      </w:pPr>
      <w:r>
        <w:t>rada krajowej sekcji branżowej,</w:t>
      </w:r>
    </w:p>
    <w:p w:rsidR="00573330" w:rsidRDefault="006F43C0" w:rsidP="00573330">
      <w:pPr>
        <w:pStyle w:val="NormalnyWeb"/>
        <w:spacing w:before="120" w:beforeAutospacing="0" w:after="120" w:afterAutospacing="0"/>
        <w:ind w:left="709"/>
        <w:jc w:val="both"/>
      </w:pPr>
      <w:r w:rsidRPr="00B12C38">
        <w:t>Statutowe władze pozostałych jednostek organizacyjnych Związku mogą zgłaszać projekty uchwał Krajowego Zjazdu Delegatów za pośrednictwem władz wymienionych w pkt. b), c) i d) lub grupy co najmniej pięciu delegatów na KZD.</w:t>
      </w:r>
      <w:r w:rsidRPr="00B12C38">
        <w:rPr>
          <w:rStyle w:val="apple-converted-space"/>
        </w:rPr>
        <w:t> </w:t>
      </w:r>
    </w:p>
    <w:p w:rsidR="006F43C0" w:rsidRPr="00B12C38" w:rsidRDefault="006F43C0" w:rsidP="00573330">
      <w:pPr>
        <w:pStyle w:val="NormalnyWeb"/>
        <w:numPr>
          <w:ilvl w:val="0"/>
          <w:numId w:val="4"/>
        </w:numPr>
        <w:spacing w:before="120" w:beforeAutospacing="0" w:after="120" w:afterAutospacing="0"/>
        <w:jc w:val="both"/>
      </w:pPr>
      <w:r w:rsidRPr="00B12C38">
        <w:t>Projekty uchwał, o których mowa w ust. 2 pkt. od b) do g) należy składać w formie pisemnej do Komisji Krajowej w terminie nie krótszym niż dwanaście tygodni przed rozpoczęciem obrad Krajowego Zjazdu Delegatów.</w:t>
      </w:r>
    </w:p>
    <w:p w:rsidR="006F43C0" w:rsidRPr="00573330" w:rsidRDefault="006F43C0" w:rsidP="00573330">
      <w:pPr>
        <w:pStyle w:val="NormalnyWeb"/>
        <w:spacing w:before="120" w:beforeAutospacing="0" w:after="120" w:afterAutospacing="0"/>
        <w:jc w:val="center"/>
        <w:rPr>
          <w:b/>
        </w:rPr>
      </w:pPr>
      <w:r w:rsidRPr="00573330">
        <w:rPr>
          <w:b/>
        </w:rPr>
        <w:t>§ 3</w:t>
      </w:r>
    </w:p>
    <w:p w:rsidR="00573330" w:rsidRDefault="006F43C0" w:rsidP="00573330">
      <w:pPr>
        <w:pStyle w:val="NormalnyWeb"/>
        <w:numPr>
          <w:ilvl w:val="0"/>
          <w:numId w:val="9"/>
        </w:numPr>
        <w:spacing w:before="120" w:beforeAutospacing="0" w:after="120" w:afterAutospacing="0"/>
        <w:jc w:val="both"/>
        <w:rPr>
          <w:rStyle w:val="apple-converted-space"/>
        </w:rPr>
      </w:pPr>
      <w:r w:rsidRPr="00B12C38">
        <w:t>Komisja Krajowa w terminie nie krótszym niż osiem tygodni przed rozpoczęciem zwyczajnej sesji Krajowego Zjazdu Delegatów przesyła delegatom na KZD projekty uchwał, spełniają warunki określone w § 2 ust. 2 i 3.</w:t>
      </w:r>
      <w:r w:rsidRPr="00B12C38">
        <w:rPr>
          <w:rStyle w:val="apple-converted-space"/>
        </w:rPr>
        <w:t> </w:t>
      </w:r>
    </w:p>
    <w:p w:rsidR="00573330" w:rsidRDefault="006F43C0" w:rsidP="00573330">
      <w:pPr>
        <w:pStyle w:val="NormalnyWeb"/>
        <w:numPr>
          <w:ilvl w:val="0"/>
          <w:numId w:val="9"/>
        </w:numPr>
        <w:spacing w:before="120" w:beforeAutospacing="0" w:after="120" w:afterAutospacing="0"/>
        <w:jc w:val="both"/>
        <w:rPr>
          <w:rStyle w:val="apple-converted-space"/>
        </w:rPr>
      </w:pPr>
      <w:r w:rsidRPr="00B12C38">
        <w:t>Delegaci na KZD mogą, nie później niż na cztery tygodnie przed rozpoczęciem obrad Zjazdu, przekazać Komisji Krajowej uwagi, propozycje zmian lub uzupełnienia projektów uchwał.</w:t>
      </w:r>
      <w:r w:rsidRPr="00B12C38">
        <w:rPr>
          <w:rStyle w:val="apple-converted-space"/>
        </w:rPr>
        <w:t> </w:t>
      </w:r>
    </w:p>
    <w:p w:rsidR="006F43C0" w:rsidRPr="00B12C38" w:rsidRDefault="006F43C0" w:rsidP="00573330">
      <w:pPr>
        <w:pStyle w:val="NormalnyWeb"/>
        <w:numPr>
          <w:ilvl w:val="0"/>
          <w:numId w:val="9"/>
        </w:numPr>
        <w:spacing w:before="120" w:beforeAutospacing="0" w:after="120" w:afterAutospacing="0"/>
        <w:jc w:val="both"/>
      </w:pPr>
      <w:r w:rsidRPr="00B12C38">
        <w:lastRenderedPageBreak/>
        <w:t>Komisja Krajowa przekazuje Komisji Uchwał i Wniosków KZD projekty uchwał,</w:t>
      </w:r>
      <w:r w:rsidRPr="00B12C38">
        <w:br/>
        <w:t> o których mowa w ust. 1 wraz uwagami, propozycjami zmian lub uzupełnień przekazanych KK zgodnie z postanowieniami ust. 2.</w:t>
      </w:r>
    </w:p>
    <w:p w:rsidR="006F43C0" w:rsidRPr="00573330" w:rsidRDefault="006F43C0" w:rsidP="00573330">
      <w:pPr>
        <w:pStyle w:val="NormalnyWeb"/>
        <w:spacing w:before="120" w:beforeAutospacing="0" w:after="120" w:afterAutospacing="0"/>
        <w:jc w:val="center"/>
        <w:rPr>
          <w:b/>
        </w:rPr>
      </w:pPr>
      <w:r w:rsidRPr="00573330">
        <w:rPr>
          <w:b/>
        </w:rPr>
        <w:t>§ 4</w:t>
      </w:r>
    </w:p>
    <w:p w:rsidR="00573330" w:rsidRDefault="006F43C0" w:rsidP="00192696">
      <w:pPr>
        <w:pStyle w:val="NormalnyWeb"/>
        <w:numPr>
          <w:ilvl w:val="0"/>
          <w:numId w:val="10"/>
        </w:numPr>
        <w:spacing w:before="120" w:beforeAutospacing="0" w:after="120" w:afterAutospacing="0"/>
        <w:ind w:left="714" w:hanging="357"/>
        <w:jc w:val="both"/>
      </w:pPr>
      <w:r w:rsidRPr="00B12C38">
        <w:t>Komisji Uchwał i Wniosków KZD przyjmuje, opracowuje i przedkłada pod obrady KZD</w:t>
      </w:r>
      <w:r w:rsidR="00573330">
        <w:t>,</w:t>
      </w:r>
      <w:r w:rsidRPr="00B12C38">
        <w:t xml:space="preserve"> zgodnie z Regulaminem Zjazdu</w:t>
      </w:r>
      <w:r w:rsidR="00573330">
        <w:t>,</w:t>
      </w:r>
      <w:r w:rsidRPr="00B12C38">
        <w:t xml:space="preserve"> projekty uchwał spełniające warunki określone</w:t>
      </w:r>
      <w:r w:rsidRPr="00B12C38">
        <w:rPr>
          <w:rStyle w:val="apple-converted-space"/>
        </w:rPr>
        <w:t> </w:t>
      </w:r>
      <w:r w:rsidRPr="00B12C38">
        <w:t>w niniejszej uchwale.</w:t>
      </w:r>
    </w:p>
    <w:p w:rsidR="006F43C0" w:rsidRPr="00B12C38" w:rsidRDefault="006F43C0" w:rsidP="00192696">
      <w:pPr>
        <w:pStyle w:val="NormalnyWeb"/>
        <w:numPr>
          <w:ilvl w:val="0"/>
          <w:numId w:val="10"/>
        </w:numPr>
        <w:spacing w:before="120" w:beforeAutospacing="0" w:after="120" w:afterAutospacing="0"/>
        <w:ind w:left="714" w:hanging="357"/>
        <w:jc w:val="both"/>
      </w:pPr>
      <w:r w:rsidRPr="00B12C38">
        <w:t>Projekty uchwał wynikające z nagłej sytuacji, a których waga wymaga rozpatrzenia przez Krajowy Zjazd Delegatów</w:t>
      </w:r>
      <w:r w:rsidR="00573330">
        <w:t>,</w:t>
      </w:r>
      <w:r w:rsidRPr="00B12C38">
        <w:t xml:space="preserve"> mogą być przedłożone pod obrady Zjazdu, jedynie wówczas, gdy Komisja Uchwał i Wniosków oraz Prezydium Zjazdu stwierdzą, że nie mogły być zgłoszone zgodnie z postanowieniami § 2 ust. 3.</w:t>
      </w:r>
    </w:p>
    <w:p w:rsidR="006F43C0" w:rsidRPr="00573330" w:rsidRDefault="006F43C0" w:rsidP="00573330">
      <w:pPr>
        <w:pStyle w:val="NormalnyWeb"/>
        <w:spacing w:before="120" w:beforeAutospacing="0" w:after="120" w:afterAutospacing="0"/>
        <w:jc w:val="center"/>
        <w:rPr>
          <w:b/>
        </w:rPr>
      </w:pPr>
      <w:r w:rsidRPr="00573330">
        <w:rPr>
          <w:b/>
        </w:rPr>
        <w:t>§ 5</w:t>
      </w:r>
    </w:p>
    <w:p w:rsidR="00F50E26" w:rsidRDefault="00F50E26" w:rsidP="00192696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2696">
        <w:rPr>
          <w:rFonts w:ascii="Times New Roman" w:eastAsia="Times New Roman" w:hAnsi="Times New Roman"/>
          <w:sz w:val="24"/>
          <w:szCs w:val="24"/>
          <w:lang w:eastAsia="pl-PL"/>
        </w:rPr>
        <w:t xml:space="preserve">Zasady zgłaszania projektów uchwał określone w niniejszej uchwale nie dotyczą prac nad uchwałą programową Krajowego Zjazdu Delegatów. </w:t>
      </w:r>
    </w:p>
    <w:p w:rsidR="00F50E26" w:rsidRDefault="00F50E26" w:rsidP="00192696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2696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programowej KZD przygotowuje Komisja Krajowa </w:t>
      </w:r>
      <w:r w:rsidR="002B1586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Pr="00192696">
        <w:rPr>
          <w:rFonts w:ascii="Times New Roman" w:eastAsia="Times New Roman" w:hAnsi="Times New Roman"/>
          <w:sz w:val="24"/>
          <w:szCs w:val="24"/>
          <w:lang w:eastAsia="pl-PL"/>
        </w:rPr>
        <w:t>i przesyła  delegatom na KZD – za pośrednictwem zarządów regionów – sześć tygodni przed  sesją Krajowego Zjazdu Delegatów.</w:t>
      </w:r>
    </w:p>
    <w:p w:rsidR="00192696" w:rsidRDefault="00F50E26" w:rsidP="00192696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2696">
        <w:rPr>
          <w:rFonts w:ascii="Times New Roman" w:eastAsia="Times New Roman" w:hAnsi="Times New Roman"/>
          <w:sz w:val="24"/>
          <w:szCs w:val="24"/>
          <w:lang w:eastAsia="pl-PL"/>
        </w:rPr>
        <w:t>Uwagi i propozycje zmian do projektu, delegaci mogą przekazać do sekretarza Komisji Krajowej na trzy tygodnie przed sesją Krajowego Zjazdu Delegatów.</w:t>
      </w:r>
      <w:r w:rsidR="003A1DD0" w:rsidRPr="001926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50E26" w:rsidRPr="00192696" w:rsidRDefault="00F50E26" w:rsidP="00192696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2696">
        <w:rPr>
          <w:rFonts w:ascii="Times New Roman" w:eastAsia="Times New Roman" w:hAnsi="Times New Roman"/>
          <w:sz w:val="24"/>
          <w:szCs w:val="24"/>
          <w:lang w:eastAsia="pl-PL"/>
        </w:rPr>
        <w:t>Projekt uchwały programowej wraz z poprawkami przyjmuje Komisja Krajowa </w:t>
      </w:r>
      <w:r w:rsidRPr="00192696">
        <w:rPr>
          <w:rFonts w:ascii="Times New Roman" w:eastAsia="Times New Roman" w:hAnsi="Times New Roman"/>
          <w:sz w:val="24"/>
          <w:szCs w:val="24"/>
          <w:lang w:eastAsia="pl-PL"/>
        </w:rPr>
        <w:br/>
        <w:t>i rekomenduje go Krajowemu Zjazdowi Delegatów. </w:t>
      </w:r>
    </w:p>
    <w:p w:rsidR="006F43C0" w:rsidRPr="00192696" w:rsidRDefault="006F43C0" w:rsidP="00573330">
      <w:pPr>
        <w:pStyle w:val="NormalnyWeb"/>
        <w:spacing w:before="120" w:beforeAutospacing="0" w:after="120" w:afterAutospacing="0"/>
        <w:jc w:val="center"/>
        <w:rPr>
          <w:b/>
        </w:rPr>
      </w:pPr>
      <w:r w:rsidRPr="00192696">
        <w:rPr>
          <w:b/>
        </w:rPr>
        <w:t>§ 6</w:t>
      </w:r>
    </w:p>
    <w:p w:rsidR="006F43C0" w:rsidRPr="00B12C38" w:rsidRDefault="006F43C0" w:rsidP="00573330">
      <w:pPr>
        <w:pStyle w:val="NormalnyWeb"/>
        <w:spacing w:before="120" w:beforeAutospacing="0" w:after="120" w:afterAutospacing="0"/>
      </w:pPr>
      <w:r w:rsidRPr="00B12C38">
        <w:t>1. Uchwała wchodzi w życie z dniem podjęcia.</w:t>
      </w:r>
      <w:r w:rsidRPr="00B12C38">
        <w:br/>
        <w:t>2. Traci moc Uchwała nr 21 VI KZD</w:t>
      </w:r>
    </w:p>
    <w:p w:rsidR="00E87122" w:rsidRDefault="00E87122" w:rsidP="00573330">
      <w:pPr>
        <w:spacing w:before="120" w:after="120"/>
      </w:pPr>
    </w:p>
    <w:sectPr w:rsidR="00E87122" w:rsidSect="00E8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B40"/>
    <w:multiLevelType w:val="hybridMultilevel"/>
    <w:tmpl w:val="C854C2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2D4B87"/>
    <w:multiLevelType w:val="hybridMultilevel"/>
    <w:tmpl w:val="B3FA1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B47B3"/>
    <w:multiLevelType w:val="hybridMultilevel"/>
    <w:tmpl w:val="B03E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24F"/>
    <w:multiLevelType w:val="hybridMultilevel"/>
    <w:tmpl w:val="AE346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909CC"/>
    <w:multiLevelType w:val="hybridMultilevel"/>
    <w:tmpl w:val="1BF86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90E70"/>
    <w:multiLevelType w:val="hybridMultilevel"/>
    <w:tmpl w:val="5630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E640A"/>
    <w:multiLevelType w:val="hybridMultilevel"/>
    <w:tmpl w:val="4BB825B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C1939DD"/>
    <w:multiLevelType w:val="hybridMultilevel"/>
    <w:tmpl w:val="D368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37833"/>
    <w:multiLevelType w:val="hybridMultilevel"/>
    <w:tmpl w:val="1C28B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D1CC4"/>
    <w:multiLevelType w:val="hybridMultilevel"/>
    <w:tmpl w:val="A75C1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261AE"/>
    <w:multiLevelType w:val="multilevel"/>
    <w:tmpl w:val="5280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C6C96"/>
    <w:multiLevelType w:val="hybridMultilevel"/>
    <w:tmpl w:val="0D8407A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C0"/>
    <w:rsid w:val="00192696"/>
    <w:rsid w:val="002147A6"/>
    <w:rsid w:val="002B1586"/>
    <w:rsid w:val="003A1DD0"/>
    <w:rsid w:val="0055249E"/>
    <w:rsid w:val="00573330"/>
    <w:rsid w:val="006F43C0"/>
    <w:rsid w:val="00D40AEE"/>
    <w:rsid w:val="00E87122"/>
    <w:rsid w:val="00F5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3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4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43C0"/>
  </w:style>
  <w:style w:type="paragraph" w:styleId="Akapitzlist">
    <w:name w:val="List Paragraph"/>
    <w:basedOn w:val="Normalny"/>
    <w:uiPriority w:val="34"/>
    <w:qFormat/>
    <w:rsid w:val="00F50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3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43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43C0"/>
  </w:style>
  <w:style w:type="paragraph" w:styleId="Akapitzlist">
    <w:name w:val="List Paragraph"/>
    <w:basedOn w:val="Normalny"/>
    <w:uiPriority w:val="34"/>
    <w:qFormat/>
    <w:rsid w:val="00F5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KK NSZZ "S"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Sterninski</dc:creator>
  <cp:lastModifiedBy>EwaZ-KK</cp:lastModifiedBy>
  <cp:revision>4</cp:revision>
  <dcterms:created xsi:type="dcterms:W3CDTF">2018-01-28T15:32:00Z</dcterms:created>
  <dcterms:modified xsi:type="dcterms:W3CDTF">2018-01-28T15:32:00Z</dcterms:modified>
</cp:coreProperties>
</file>