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95" w:rsidRDefault="00193CCE">
      <w:bookmarkStart w:id="0" w:name="_GoBack"/>
      <w:bookmarkEnd w:id="0"/>
      <w:r>
        <w:rPr>
          <w:rFonts w:ascii="Arial Narrow" w:hAnsi="Arial Narrow"/>
          <w:b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-566420</wp:posOffset>
            </wp:positionV>
            <wp:extent cx="2905125" cy="2733675"/>
            <wp:effectExtent l="19050" t="0" r="9525" b="0"/>
            <wp:wrapNone/>
            <wp:docPr id="3" name="Obraz 2" descr="Loko 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o ok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601">
        <w:t>`</w:t>
      </w:r>
      <w:r w:rsidR="00414200">
        <w:rPr>
          <w:rFonts w:ascii="Arial Narrow" w:hAnsi="Arial Narrow"/>
          <w:b/>
          <w:i/>
          <w:noProof/>
        </w:rPr>
        <w:drawing>
          <wp:inline distT="0" distB="0" distL="0" distR="0">
            <wp:extent cx="2286000" cy="847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95" w:rsidRDefault="002F6A95" w:rsidP="00D53D85">
      <w:pPr>
        <w:rPr>
          <w:color w:val="FF0000"/>
        </w:rPr>
      </w:pPr>
      <w:r>
        <w:rPr>
          <w:color w:val="FF0000"/>
        </w:rPr>
        <w:t>________________________________________________</w:t>
      </w: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D53D85">
      <w:pPr>
        <w:rPr>
          <w:rFonts w:ascii="Arial Narrow" w:hAnsi="Arial Narrow"/>
        </w:rPr>
      </w:pPr>
    </w:p>
    <w:p w:rsidR="002F6A95" w:rsidRDefault="002F6A95" w:rsidP="00D53D85">
      <w:pPr>
        <w:rPr>
          <w:rFonts w:ascii="Arial Narrow" w:hAnsi="Arial Narrow"/>
        </w:rPr>
      </w:pPr>
    </w:p>
    <w:p w:rsidR="002F6A95" w:rsidRPr="00143503" w:rsidRDefault="002F6A95" w:rsidP="00273323">
      <w:pPr>
        <w:jc w:val="center"/>
        <w:rPr>
          <w:b/>
          <w:sz w:val="26"/>
          <w:szCs w:val="26"/>
          <w:u w:val="single"/>
        </w:rPr>
      </w:pPr>
      <w:r w:rsidRPr="00143503">
        <w:rPr>
          <w:b/>
          <w:sz w:val="26"/>
          <w:szCs w:val="26"/>
          <w:u w:val="single"/>
        </w:rPr>
        <w:t>REGULAMIN</w:t>
      </w:r>
    </w:p>
    <w:p w:rsidR="002F6A95" w:rsidRPr="00143503" w:rsidRDefault="002F6A95" w:rsidP="00273323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 xml:space="preserve">Przyznawania przez NSZZ „Solidarność” Certyfikatu </w:t>
      </w:r>
    </w:p>
    <w:p w:rsidR="002F6A95" w:rsidRPr="00143503" w:rsidRDefault="002F6A95" w:rsidP="00273323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„Pracodawca Przyjazny Pracownikom”</w:t>
      </w:r>
    </w:p>
    <w:p w:rsidR="002F6A95" w:rsidRPr="00143503" w:rsidRDefault="002F6A95" w:rsidP="00143503">
      <w:pPr>
        <w:spacing w:after="0"/>
        <w:rPr>
          <w:sz w:val="26"/>
          <w:szCs w:val="26"/>
        </w:rPr>
      </w:pPr>
    </w:p>
    <w:p w:rsidR="002F6A95" w:rsidRPr="00143503" w:rsidRDefault="002F6A95" w:rsidP="00273323">
      <w:pPr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1</w:t>
      </w:r>
    </w:p>
    <w:p w:rsidR="002F6A95" w:rsidRPr="00143503" w:rsidRDefault="002F6A95" w:rsidP="00273323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Postanowienia wstępne</w:t>
      </w:r>
    </w:p>
    <w:p w:rsidR="002F6A95" w:rsidRPr="00143503" w:rsidRDefault="002F6A95" w:rsidP="00273323">
      <w:pPr>
        <w:spacing w:after="0"/>
        <w:jc w:val="center"/>
        <w:rPr>
          <w:sz w:val="26"/>
          <w:szCs w:val="26"/>
        </w:rPr>
      </w:pPr>
    </w:p>
    <w:p w:rsidR="002F6A95" w:rsidRPr="00143503" w:rsidRDefault="002F6A95" w:rsidP="00273323">
      <w:pPr>
        <w:pStyle w:val="Akapitzlis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Regulamin określa cel przyznawania Certyfikatu „Pracodawca Przyjazny Pracownikom”, warunki uczestnictwa w procesie certyfikowania, kryteria oceny wniosków, a także harmonogram i sposób przeprowadzenia postępowania certyfikacyjnego.</w:t>
      </w:r>
    </w:p>
    <w:p w:rsidR="002F6A95" w:rsidRPr="00143503" w:rsidRDefault="002F6A95" w:rsidP="00273323">
      <w:pPr>
        <w:pStyle w:val="Akapitzlis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Pomysłodawcą oraz organizatorem prac związanych z przyznawaniem Certyfikatów jest Komisja Krajowa NSZZ „Solidarność”.</w:t>
      </w:r>
    </w:p>
    <w:p w:rsidR="002F6A95" w:rsidRPr="00143503" w:rsidRDefault="002F6A95" w:rsidP="00273323">
      <w:pPr>
        <w:pStyle w:val="Akapitzlist"/>
        <w:spacing w:after="0"/>
        <w:jc w:val="both"/>
        <w:rPr>
          <w:sz w:val="26"/>
          <w:szCs w:val="26"/>
        </w:rPr>
      </w:pPr>
    </w:p>
    <w:p w:rsidR="002F6A95" w:rsidRPr="00143503" w:rsidRDefault="002F6A95" w:rsidP="00273323">
      <w:pPr>
        <w:pStyle w:val="Akapitzlist"/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2</w:t>
      </w:r>
    </w:p>
    <w:p w:rsidR="002F6A95" w:rsidRPr="00143503" w:rsidRDefault="002F6A95" w:rsidP="00273323">
      <w:pPr>
        <w:pStyle w:val="Akapitzlist"/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Cel przyznawania certyfikatu</w:t>
      </w:r>
    </w:p>
    <w:p w:rsidR="002F6A95" w:rsidRPr="00143503" w:rsidRDefault="002F6A95" w:rsidP="00273323">
      <w:pPr>
        <w:pStyle w:val="Akapitzlist"/>
        <w:spacing w:after="0"/>
        <w:jc w:val="center"/>
        <w:rPr>
          <w:sz w:val="26"/>
          <w:szCs w:val="26"/>
        </w:rPr>
      </w:pPr>
    </w:p>
    <w:p w:rsidR="002F6A95" w:rsidRPr="00143503" w:rsidRDefault="002F6A95" w:rsidP="00273323">
      <w:pPr>
        <w:pStyle w:val="Akapitzlist"/>
        <w:spacing w:after="0"/>
        <w:jc w:val="both"/>
        <w:rPr>
          <w:bCs/>
          <w:iCs/>
          <w:sz w:val="26"/>
          <w:szCs w:val="26"/>
        </w:rPr>
      </w:pPr>
      <w:r w:rsidRPr="00143503">
        <w:rPr>
          <w:sz w:val="26"/>
          <w:szCs w:val="26"/>
        </w:rPr>
        <w:t xml:space="preserve">Celem przyznawania Certyfikatów, o których mowa w § 1, jest promowanie pracodawców, którzy wyróżniają się w stosowaniu dobrych praktyk w zakresie przestrzegania przepisów prawa pracy, </w:t>
      </w:r>
      <w:r w:rsidRPr="00143503">
        <w:rPr>
          <w:bCs/>
          <w:iCs/>
          <w:sz w:val="26"/>
          <w:szCs w:val="26"/>
        </w:rPr>
        <w:t xml:space="preserve">w szczególności poprzez stabilność zatrudnienia, przestrzeganie zasad bezpieczeństwa i higieny pracy oraz prawa do zrzeszania </w:t>
      </w:r>
      <w:r w:rsidR="002A6CBA" w:rsidRPr="00143503">
        <w:rPr>
          <w:bCs/>
          <w:iCs/>
          <w:sz w:val="26"/>
          <w:szCs w:val="26"/>
        </w:rPr>
        <w:t xml:space="preserve">się </w:t>
      </w:r>
      <w:r w:rsidRPr="00143503">
        <w:rPr>
          <w:bCs/>
          <w:iCs/>
          <w:sz w:val="26"/>
          <w:szCs w:val="26"/>
        </w:rPr>
        <w:t>w związki zawodowe.</w:t>
      </w:r>
    </w:p>
    <w:p w:rsidR="002F6A95" w:rsidRPr="00143503" w:rsidRDefault="002F6A95" w:rsidP="00143503">
      <w:pPr>
        <w:spacing w:after="0"/>
        <w:rPr>
          <w:b/>
          <w:sz w:val="26"/>
          <w:szCs w:val="26"/>
        </w:rPr>
      </w:pPr>
    </w:p>
    <w:p w:rsidR="002F6A95" w:rsidRPr="00143503" w:rsidRDefault="002F6A95" w:rsidP="00E46190">
      <w:pPr>
        <w:pStyle w:val="Akapitzlist"/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3</w:t>
      </w:r>
    </w:p>
    <w:p w:rsidR="002F6A95" w:rsidRPr="00143503" w:rsidRDefault="002F6A95" w:rsidP="00E46190">
      <w:pPr>
        <w:pStyle w:val="Akapitzlist"/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Warunki uczestnictwa</w:t>
      </w:r>
    </w:p>
    <w:p w:rsidR="002F6A95" w:rsidRPr="00143503" w:rsidRDefault="002F6A95" w:rsidP="00E46190">
      <w:pPr>
        <w:pStyle w:val="Akapitzlist"/>
        <w:spacing w:after="0"/>
        <w:jc w:val="center"/>
        <w:rPr>
          <w:sz w:val="26"/>
          <w:szCs w:val="26"/>
        </w:rPr>
      </w:pPr>
    </w:p>
    <w:p w:rsidR="002F6A95" w:rsidRPr="00143503" w:rsidRDefault="002F6A95" w:rsidP="00984D8C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O przyznanie certyfikatu może ubiegać się pracodawca, który spełnia </w:t>
      </w:r>
      <w:r w:rsidRPr="00143503">
        <w:rPr>
          <w:bCs/>
          <w:iCs/>
          <w:sz w:val="26"/>
          <w:szCs w:val="26"/>
        </w:rPr>
        <w:t>kryteria,</w:t>
      </w:r>
      <w:r w:rsidRPr="00143503">
        <w:rPr>
          <w:sz w:val="26"/>
          <w:szCs w:val="26"/>
        </w:rPr>
        <w:t xml:space="preserve"> o których mowa w § 4 ust. 5.</w:t>
      </w:r>
    </w:p>
    <w:p w:rsidR="002F6A95" w:rsidRPr="00143503" w:rsidRDefault="002F6A95" w:rsidP="00984D8C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lastRenderedPageBreak/>
        <w:t xml:space="preserve">W konkursie rozróżnia się dwie grupy uczestników: </w:t>
      </w:r>
    </w:p>
    <w:p w:rsidR="002F6A95" w:rsidRPr="00143503" w:rsidRDefault="002F6A95" w:rsidP="0072599A">
      <w:pPr>
        <w:pStyle w:val="Akapitzlist"/>
        <w:numPr>
          <w:ilvl w:val="0"/>
          <w:numId w:val="22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pracodawcy sektora budżetowego, </w:t>
      </w:r>
    </w:p>
    <w:p w:rsidR="002F6A95" w:rsidRPr="00143503" w:rsidRDefault="002F6A95" w:rsidP="0072599A">
      <w:pPr>
        <w:pStyle w:val="Akapitzlist"/>
        <w:numPr>
          <w:ilvl w:val="0"/>
          <w:numId w:val="22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>pozostali pracodawcy.</w:t>
      </w:r>
    </w:p>
    <w:p w:rsidR="002F6A95" w:rsidRPr="00143503" w:rsidRDefault="002F6A95" w:rsidP="00984D8C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>Pracodawca – laureat, może ponownie ubiegać się o przyznanie Certyfikatu po wygaśnięciu prawa do posługiwania się Certyfikatem, o którym mowa w § 7 ust. 1 niniejszego Regulaminu.</w:t>
      </w:r>
    </w:p>
    <w:p w:rsidR="002F6A95" w:rsidRPr="00143503" w:rsidRDefault="002F6A95" w:rsidP="002A6CBA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>Kandydatów do uzyskania Certyfikatu mogą zgłaszać</w:t>
      </w:r>
      <w:r w:rsidR="002A6CBA" w:rsidRPr="00143503">
        <w:rPr>
          <w:sz w:val="26"/>
          <w:szCs w:val="26"/>
        </w:rPr>
        <w:t xml:space="preserve"> </w:t>
      </w:r>
      <w:r w:rsidRPr="00143503">
        <w:rPr>
          <w:sz w:val="26"/>
          <w:szCs w:val="26"/>
        </w:rPr>
        <w:t>podstawowe jednostki organizacyjne NSZZ „Solidarność” u danego pracodawcy</w:t>
      </w:r>
      <w:r w:rsidR="005315F4">
        <w:rPr>
          <w:sz w:val="26"/>
          <w:szCs w:val="26"/>
        </w:rPr>
        <w:t>,</w:t>
      </w:r>
      <w:r w:rsidRPr="00143503">
        <w:rPr>
          <w:sz w:val="26"/>
          <w:szCs w:val="26"/>
        </w:rPr>
        <w:t xml:space="preserve"> na podstawie uchwały w</w:t>
      </w:r>
      <w:r w:rsidR="002A6CBA" w:rsidRPr="00143503">
        <w:rPr>
          <w:sz w:val="26"/>
          <w:szCs w:val="26"/>
        </w:rPr>
        <w:t>ładzy wykonawczej tej jednostki.</w:t>
      </w:r>
    </w:p>
    <w:p w:rsidR="002F6A95" w:rsidRPr="00143503" w:rsidRDefault="002F6A95" w:rsidP="00984D8C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>W celu ubiegania się o Certyfikat należy wypełnić ankietę zgłoszeniową, stanowiącą załącznik nr 1 do niniejszego Regulaminu.</w:t>
      </w:r>
    </w:p>
    <w:p w:rsidR="002F6A95" w:rsidRPr="00143503" w:rsidRDefault="002F6A95" w:rsidP="00830707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143503">
        <w:rPr>
          <w:sz w:val="26"/>
          <w:szCs w:val="26"/>
        </w:rPr>
        <w:t>Każdy wniosek o którym mowa w ust</w:t>
      </w:r>
      <w:r w:rsidR="002A6CBA" w:rsidRPr="00143503">
        <w:rPr>
          <w:sz w:val="26"/>
          <w:szCs w:val="26"/>
        </w:rPr>
        <w:t>.</w:t>
      </w:r>
      <w:r w:rsidRPr="00143503">
        <w:rPr>
          <w:sz w:val="26"/>
          <w:szCs w:val="26"/>
        </w:rPr>
        <w:t xml:space="preserve"> 4, oprócz ankiety zgłoszeniowej, powinien zawierać również: </w:t>
      </w:r>
    </w:p>
    <w:p w:rsidR="002F6A95" w:rsidRPr="00143503" w:rsidRDefault="00E51645" w:rsidP="00B126B7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1134" w:hanging="425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O</w:t>
      </w:r>
      <w:r w:rsidR="002F6A95" w:rsidRPr="00143503">
        <w:rPr>
          <w:sz w:val="26"/>
          <w:szCs w:val="26"/>
        </w:rPr>
        <w:t>pinię wydaną przez władzę wykonawczą podstawowej jednostki organizacyjnej NSZZ „Solidarność”, zawierającą informację dotyczącą:</w:t>
      </w:r>
    </w:p>
    <w:p w:rsidR="002F6A95" w:rsidRPr="00143503" w:rsidRDefault="002F6A95" w:rsidP="00B126B7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sz w:val="26"/>
          <w:szCs w:val="26"/>
        </w:rPr>
      </w:pPr>
      <w:r w:rsidRPr="00143503">
        <w:rPr>
          <w:rFonts w:cs="Arial"/>
          <w:sz w:val="26"/>
          <w:szCs w:val="26"/>
        </w:rPr>
        <w:t>zawarcia z pracodawcą ZUZP i przestrzegania jego warunków</w:t>
      </w:r>
      <w:r w:rsidR="005315F4">
        <w:rPr>
          <w:rFonts w:cs="Arial"/>
          <w:sz w:val="26"/>
          <w:szCs w:val="26"/>
        </w:rPr>
        <w:t>,</w:t>
      </w:r>
      <w:r w:rsidRPr="00143503">
        <w:rPr>
          <w:sz w:val="26"/>
          <w:szCs w:val="26"/>
        </w:rPr>
        <w:t xml:space="preserve"> </w:t>
      </w:r>
    </w:p>
    <w:p w:rsidR="002F6A95" w:rsidRPr="00143503" w:rsidRDefault="002F6A95" w:rsidP="00B126B7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relacji pracodawcy z załogą i reprezentującymi ją związkami zawodowymi</w:t>
      </w:r>
      <w:r w:rsidR="005315F4">
        <w:rPr>
          <w:sz w:val="26"/>
          <w:szCs w:val="26"/>
        </w:rPr>
        <w:t>,</w:t>
      </w:r>
      <w:r w:rsidRPr="00143503">
        <w:rPr>
          <w:sz w:val="26"/>
          <w:szCs w:val="26"/>
        </w:rPr>
        <w:t xml:space="preserve"> </w:t>
      </w:r>
    </w:p>
    <w:p w:rsidR="005315F4" w:rsidRDefault="002F6A95" w:rsidP="00B126B7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wyniku finansowego firmy za ostatni rok rozrachunkowy - ujemny czy dodatni (informacja ta nie dotyczy zakładów nieprodukcyjnych); jeżeli dodatni to czy pracodawca przeznaczył część środków na podwyżki lub nagrody dla pracowników, na inwestycje poprawiające warunki pracy </w:t>
      </w:r>
      <w:r w:rsidR="00E51645" w:rsidRPr="00143503">
        <w:rPr>
          <w:sz w:val="26"/>
          <w:szCs w:val="26"/>
        </w:rPr>
        <w:t>lub tworzące nowe miejsca pracy</w:t>
      </w:r>
      <w:r w:rsidR="005315F4">
        <w:rPr>
          <w:sz w:val="26"/>
          <w:szCs w:val="26"/>
        </w:rPr>
        <w:t>,</w:t>
      </w:r>
    </w:p>
    <w:p w:rsidR="002F6A95" w:rsidRPr="00B97176" w:rsidRDefault="004D2F39" w:rsidP="004D2F39">
      <w:pPr>
        <w:pStyle w:val="Akapitzlist"/>
        <w:numPr>
          <w:ilvl w:val="2"/>
          <w:numId w:val="4"/>
        </w:numPr>
        <w:tabs>
          <w:tab w:val="clear" w:pos="2340"/>
          <w:tab w:val="num" w:pos="1560"/>
        </w:tabs>
        <w:spacing w:after="0"/>
        <w:ind w:left="1560"/>
        <w:jc w:val="both"/>
        <w:rPr>
          <w:b/>
          <w:sz w:val="26"/>
          <w:szCs w:val="26"/>
        </w:rPr>
      </w:pPr>
      <w:r w:rsidRPr="00B97176">
        <w:rPr>
          <w:b/>
          <w:sz w:val="26"/>
          <w:szCs w:val="26"/>
        </w:rPr>
        <w:t xml:space="preserve">sposobów przeciwdziałania stresowi w pracy ze szczególnym uwzględnieniem przeciwdziałania </w:t>
      </w:r>
      <w:proofErr w:type="spellStart"/>
      <w:r w:rsidRPr="00B97176">
        <w:rPr>
          <w:b/>
          <w:sz w:val="26"/>
          <w:szCs w:val="26"/>
        </w:rPr>
        <w:t>mobbingowi</w:t>
      </w:r>
      <w:proofErr w:type="spellEnd"/>
      <w:r w:rsidRPr="00B97176">
        <w:rPr>
          <w:b/>
          <w:sz w:val="26"/>
          <w:szCs w:val="26"/>
        </w:rPr>
        <w:t xml:space="preserve">, </w:t>
      </w:r>
    </w:p>
    <w:p w:rsidR="002F6A95" w:rsidRDefault="00E51645" w:rsidP="00B126B7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O</w:t>
      </w:r>
      <w:r w:rsidR="002F6A95" w:rsidRPr="00143503">
        <w:rPr>
          <w:sz w:val="26"/>
          <w:szCs w:val="26"/>
        </w:rPr>
        <w:t xml:space="preserve">świadczenie pracodawcy o niezaleganiu z płatnościami podatkowymi i składek na ubezpieczenie społeczne, </w:t>
      </w:r>
    </w:p>
    <w:p w:rsidR="002F6A95" w:rsidRPr="00B97176" w:rsidRDefault="000B2BC2" w:rsidP="00B97176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ind w:left="1134" w:hanging="425"/>
        <w:jc w:val="both"/>
        <w:rPr>
          <w:sz w:val="26"/>
          <w:szCs w:val="26"/>
        </w:rPr>
      </w:pPr>
      <w:r w:rsidRPr="00B97176">
        <w:rPr>
          <w:sz w:val="26"/>
          <w:szCs w:val="26"/>
        </w:rPr>
        <w:t>Opinię</w:t>
      </w:r>
      <w:r w:rsidR="00E51645" w:rsidRPr="00B97176">
        <w:rPr>
          <w:sz w:val="26"/>
          <w:szCs w:val="26"/>
        </w:rPr>
        <w:t xml:space="preserve"> Prezydium Zarządu Regionu NSZZ „Solidarność” </w:t>
      </w:r>
      <w:r w:rsidRPr="00B97176">
        <w:rPr>
          <w:sz w:val="26"/>
          <w:szCs w:val="26"/>
        </w:rPr>
        <w:t>o zasadności</w:t>
      </w:r>
      <w:r w:rsidR="00E51645" w:rsidRPr="00B97176">
        <w:rPr>
          <w:sz w:val="26"/>
          <w:szCs w:val="26"/>
        </w:rPr>
        <w:t xml:space="preserve"> wniosk</w:t>
      </w:r>
      <w:r w:rsidRPr="00B97176">
        <w:rPr>
          <w:sz w:val="26"/>
          <w:szCs w:val="26"/>
        </w:rPr>
        <w:t>u</w:t>
      </w:r>
      <w:r w:rsidR="00A97601" w:rsidRPr="00B97176">
        <w:rPr>
          <w:sz w:val="26"/>
          <w:szCs w:val="26"/>
        </w:rPr>
        <w:t xml:space="preserve">. </w:t>
      </w:r>
      <w:r w:rsidR="00A97601" w:rsidRPr="00B97176">
        <w:rPr>
          <w:b/>
          <w:sz w:val="26"/>
          <w:szCs w:val="26"/>
        </w:rPr>
        <w:t>W przypadku</w:t>
      </w:r>
      <w:r w:rsidR="002F4C56" w:rsidRPr="00B97176">
        <w:rPr>
          <w:b/>
          <w:sz w:val="26"/>
          <w:szCs w:val="26"/>
        </w:rPr>
        <w:t xml:space="preserve"> grupy kapitałowej</w:t>
      </w:r>
      <w:r w:rsidR="00A97601" w:rsidRPr="00B97176">
        <w:rPr>
          <w:b/>
          <w:sz w:val="26"/>
          <w:szCs w:val="26"/>
        </w:rPr>
        <w:t xml:space="preserve">, </w:t>
      </w:r>
      <w:r w:rsidR="002F4C56" w:rsidRPr="00B97176">
        <w:rPr>
          <w:b/>
          <w:sz w:val="26"/>
          <w:szCs w:val="26"/>
        </w:rPr>
        <w:t>należy wziąć pod uwagę opinię wszystkich jednostek organizacyjnych Związku wchodzących w jej skład.</w:t>
      </w:r>
      <w:r w:rsidR="002F4C56" w:rsidRPr="00B97176">
        <w:rPr>
          <w:sz w:val="26"/>
          <w:szCs w:val="26"/>
        </w:rPr>
        <w:t xml:space="preserve">   </w:t>
      </w:r>
    </w:p>
    <w:p w:rsidR="002F6A95" w:rsidRPr="00143503" w:rsidRDefault="002F6A95" w:rsidP="00DC205B">
      <w:pPr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4</w:t>
      </w:r>
    </w:p>
    <w:p w:rsidR="002F6A95" w:rsidRPr="00143503" w:rsidRDefault="002F6A95" w:rsidP="00DC205B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Kryteria i sposób oceny</w:t>
      </w:r>
    </w:p>
    <w:p w:rsidR="002F6A95" w:rsidRPr="00143503" w:rsidRDefault="002F6A95" w:rsidP="00DC205B">
      <w:pPr>
        <w:spacing w:after="0"/>
        <w:jc w:val="center"/>
        <w:rPr>
          <w:sz w:val="26"/>
          <w:szCs w:val="26"/>
        </w:rPr>
      </w:pPr>
    </w:p>
    <w:p w:rsidR="002F6A95" w:rsidRPr="00143503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Nadesłane wnioski podlegają ocenie Komisji Certyfikacyjnej.</w:t>
      </w:r>
    </w:p>
    <w:p w:rsidR="002F6A95" w:rsidRPr="00143503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Komisja Certyfikacyjna liczy od 4 do 7 członków.</w:t>
      </w:r>
    </w:p>
    <w:p w:rsidR="002F6A95" w:rsidRPr="00143503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W skład Komisji Certyfikacyjnej wchodzą: Przewodniczący Komisji Krajowej NSZZ „Solidarność</w:t>
      </w:r>
      <w:r w:rsidRPr="00B97176">
        <w:rPr>
          <w:b/>
          <w:sz w:val="26"/>
          <w:szCs w:val="26"/>
        </w:rPr>
        <w:t>”</w:t>
      </w:r>
      <w:r w:rsidR="002F4C56" w:rsidRPr="00B97176">
        <w:rPr>
          <w:b/>
          <w:sz w:val="26"/>
          <w:szCs w:val="26"/>
        </w:rPr>
        <w:t xml:space="preserve"> (lub wskazany przez niego inny członek Prezydium Komisji </w:t>
      </w:r>
      <w:r w:rsidR="002F4C56" w:rsidRPr="00B97176">
        <w:rPr>
          <w:b/>
          <w:sz w:val="26"/>
          <w:szCs w:val="26"/>
        </w:rPr>
        <w:lastRenderedPageBreak/>
        <w:t>Krajowej)</w:t>
      </w:r>
      <w:r w:rsidRPr="00B97176">
        <w:rPr>
          <w:b/>
          <w:sz w:val="26"/>
          <w:szCs w:val="26"/>
        </w:rPr>
        <w:t>,</w:t>
      </w:r>
      <w:r w:rsidRPr="00143503">
        <w:rPr>
          <w:sz w:val="26"/>
          <w:szCs w:val="26"/>
        </w:rPr>
        <w:t xml:space="preserve"> pełniący funkcję Przewodniczącego Komisji Certyfikacyjnej, przedstawiciel Prezydenta RP, członek Rady Ochrony Pracy, przedstawiciel Komisji Krajowej NSZZ „Solidarność”.</w:t>
      </w:r>
    </w:p>
    <w:p w:rsidR="002F6A95" w:rsidRPr="00143503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Przewodniczący Komisji Certyfikacyjnej może, w uzgodnieniu z pozostałymi członkami Komisji, zaprosić do jej składu przedstawicieli Państwowej Inspekcji Pracy oraz innych instytucji zajmujących się zagadnieniami z zakresu prawa pracy.</w:t>
      </w:r>
    </w:p>
    <w:p w:rsidR="002F6A95" w:rsidRPr="00143503" w:rsidRDefault="002F6A95" w:rsidP="00307E1A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Komisja Certyfikacyjna ocenia wnioski zgodnie z celami i zasadami określonymi w niniejszym Regulaminie, mając na uwadze w szczególności następujące kryteria: </w:t>
      </w:r>
    </w:p>
    <w:p w:rsidR="002F6A95" w:rsidRPr="005315F4" w:rsidRDefault="002F6A95" w:rsidP="005315F4">
      <w:pPr>
        <w:pStyle w:val="Akapitzlist"/>
        <w:numPr>
          <w:ilvl w:val="0"/>
          <w:numId w:val="25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przestrzeganie prawa pracy, </w:t>
      </w:r>
      <w:r w:rsidR="005315F4">
        <w:rPr>
          <w:sz w:val="26"/>
          <w:szCs w:val="26"/>
        </w:rPr>
        <w:t xml:space="preserve">w tym </w:t>
      </w:r>
      <w:r w:rsidRPr="005315F4">
        <w:rPr>
          <w:sz w:val="26"/>
          <w:szCs w:val="26"/>
        </w:rPr>
        <w:t>przepisów bhp</w:t>
      </w:r>
      <w:r w:rsidR="005315F4">
        <w:rPr>
          <w:sz w:val="26"/>
          <w:szCs w:val="26"/>
        </w:rPr>
        <w:t>,</w:t>
      </w:r>
      <w:r w:rsidR="005F3695" w:rsidRPr="005315F4">
        <w:rPr>
          <w:sz w:val="26"/>
          <w:szCs w:val="26"/>
        </w:rPr>
        <w:t xml:space="preserve"> </w:t>
      </w:r>
      <w:r w:rsidR="005315F4" w:rsidRPr="005315F4">
        <w:rPr>
          <w:sz w:val="26"/>
          <w:szCs w:val="26"/>
        </w:rPr>
        <w:t xml:space="preserve"> </w:t>
      </w:r>
    </w:p>
    <w:p w:rsidR="002F6A95" w:rsidRPr="00143503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przestrzeganie prawa pracowników do zrzeszania się w związki zawodowe, </w:t>
      </w:r>
    </w:p>
    <w:p w:rsidR="002F6A95" w:rsidRPr="00143503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zawarty układ zbiorowy pracy, </w:t>
      </w:r>
    </w:p>
    <w:p w:rsidR="002F6A95" w:rsidRPr="00143503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zatrudnienie pracowników na czas nieokreślony, </w:t>
      </w:r>
    </w:p>
    <w:p w:rsidR="002F6A95" w:rsidRPr="00143503" w:rsidRDefault="002F6A95" w:rsidP="00D13D16">
      <w:pPr>
        <w:pStyle w:val="Akapitzlist"/>
        <w:numPr>
          <w:ilvl w:val="0"/>
          <w:numId w:val="25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wybó</w:t>
      </w:r>
      <w:r w:rsidR="002F4C56" w:rsidRPr="00143503">
        <w:rPr>
          <w:sz w:val="26"/>
          <w:szCs w:val="26"/>
        </w:rPr>
        <w:t>r społecznych inspektorów pracy,</w:t>
      </w:r>
    </w:p>
    <w:p w:rsidR="002F6A95" w:rsidRPr="00143503" w:rsidRDefault="002F6A95" w:rsidP="00DC205B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Zasady oceny i punktowania wniosków określa załącznik nr 2 do niniejszego Regulaminu.</w:t>
      </w:r>
    </w:p>
    <w:p w:rsidR="002F6A95" w:rsidRPr="00143503" w:rsidRDefault="002F6A95" w:rsidP="002F5FB0">
      <w:pPr>
        <w:pStyle w:val="Akapitzlist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W przypadku odnotowania ciężkiego naruszenia praw pracowniczych lub zaistnienia bezpośrednich zagrożeń dla życia i zdrowia w zakładzie pracy podlegającym ocenie Komisja Certyfikacyjna może zdecydować o wykluczeniu pracodawcy z postępowania konkursowego na każdym etapie postępowania.</w:t>
      </w:r>
    </w:p>
    <w:p w:rsidR="002F6A95" w:rsidRPr="00143503" w:rsidRDefault="002F6A95" w:rsidP="00307E1A">
      <w:pPr>
        <w:spacing w:after="0"/>
        <w:jc w:val="center"/>
        <w:rPr>
          <w:b/>
          <w:sz w:val="26"/>
          <w:szCs w:val="26"/>
        </w:rPr>
      </w:pPr>
    </w:p>
    <w:p w:rsidR="002F6A95" w:rsidRPr="00143503" w:rsidRDefault="002F6A95" w:rsidP="00307E1A">
      <w:pPr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5</w:t>
      </w:r>
    </w:p>
    <w:p w:rsidR="002F6A95" w:rsidRPr="00143503" w:rsidRDefault="002F6A95" w:rsidP="00307E1A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Harmonogram prac związanych z przyznawaniem nagrody</w:t>
      </w:r>
    </w:p>
    <w:p w:rsidR="002F6A95" w:rsidRPr="00143503" w:rsidRDefault="002F6A95" w:rsidP="00307E1A">
      <w:pPr>
        <w:spacing w:after="0"/>
        <w:jc w:val="center"/>
        <w:rPr>
          <w:sz w:val="26"/>
          <w:szCs w:val="26"/>
        </w:rPr>
      </w:pPr>
    </w:p>
    <w:p w:rsidR="002F6A95" w:rsidRPr="00143503" w:rsidRDefault="002F6A95" w:rsidP="00CC3A42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Termin rozpoczęcia </w:t>
      </w:r>
      <w:r w:rsidR="002A6CBA" w:rsidRPr="00143503">
        <w:rPr>
          <w:sz w:val="26"/>
          <w:szCs w:val="26"/>
        </w:rPr>
        <w:t>kolejnej</w:t>
      </w:r>
      <w:r w:rsidRPr="00143503">
        <w:rPr>
          <w:sz w:val="26"/>
          <w:szCs w:val="26"/>
        </w:rPr>
        <w:t xml:space="preserve"> edycji Konkursu każdorazowo będzie ustalany decyzją Prezydium KK NSZZ „Solidarność”. W decyzji tej wskazany będzie również końcowy termin zgłaszania wniosków.</w:t>
      </w:r>
    </w:p>
    <w:p w:rsidR="002F6A95" w:rsidRPr="00143503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Ankiety zgłoszeniowe dostępne są w siedzibie Komisji Krajowej NSZZ „Solidarność”, siedzibach zarządów regionów Związku, jak również na stronie internetowej www.solidarnosc.org.pl </w:t>
      </w:r>
    </w:p>
    <w:p w:rsidR="002F6A95" w:rsidRPr="00143503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Wnioski należy nadsyłać na adres: Komisja Krajowa NSZZ Solidarność, Wały Piastowskie 24, 80-855 Gdańsk, z dopiskiem: certyfikat „Pracodawca Przyjazny Pracownikom” lub pocztą elektroniczną na adres: </w:t>
      </w:r>
      <w:r w:rsidRPr="00143503">
        <w:rPr>
          <w:sz w:val="26"/>
          <w:szCs w:val="26"/>
          <w:u w:val="single"/>
        </w:rPr>
        <w:t>certyfikat@solidarnosc.org.pl</w:t>
      </w:r>
      <w:r w:rsidRPr="00143503">
        <w:rPr>
          <w:sz w:val="26"/>
          <w:szCs w:val="26"/>
        </w:rPr>
        <w:t xml:space="preserve">. Wnioski zgłoszone po terminie nie będą rozpatrywane. O </w:t>
      </w:r>
      <w:r w:rsidRPr="00143503">
        <w:rPr>
          <w:bCs/>
          <w:sz w:val="26"/>
          <w:szCs w:val="26"/>
        </w:rPr>
        <w:t>dotrzymaniu</w:t>
      </w:r>
      <w:r w:rsidRPr="00143503">
        <w:rPr>
          <w:sz w:val="26"/>
          <w:szCs w:val="26"/>
        </w:rPr>
        <w:t xml:space="preserve"> terminu decyduje data stempla pocztowego lub wpłynięcia na podany wyżej adres mailowy.</w:t>
      </w:r>
    </w:p>
    <w:p w:rsidR="002F6A95" w:rsidRPr="00143503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lastRenderedPageBreak/>
        <w:t xml:space="preserve">Przewodniczący Komisji </w:t>
      </w:r>
      <w:r w:rsidR="005F3695" w:rsidRPr="00143503">
        <w:rPr>
          <w:sz w:val="26"/>
          <w:szCs w:val="26"/>
        </w:rPr>
        <w:t>Certyfikacyjnej</w:t>
      </w:r>
      <w:r w:rsidRPr="00143503">
        <w:rPr>
          <w:sz w:val="26"/>
          <w:szCs w:val="26"/>
        </w:rPr>
        <w:t xml:space="preserve"> w ciągu 3 tygodni od terminu, o którym mowa w ust. 1 prześle wszystkie wnioski spełniające wymogi formalne członkom Komisji Certyfikacyjnej.</w:t>
      </w:r>
    </w:p>
    <w:p w:rsidR="002F6A95" w:rsidRPr="00143503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Komisja Certyfikacyjna oceni nadesłane wni</w:t>
      </w:r>
      <w:r w:rsidR="002A6CBA" w:rsidRPr="00143503">
        <w:rPr>
          <w:sz w:val="26"/>
          <w:szCs w:val="26"/>
        </w:rPr>
        <w:t>oski oraz podejmie decyzję w sp</w:t>
      </w:r>
      <w:r w:rsidRPr="00143503">
        <w:rPr>
          <w:sz w:val="26"/>
          <w:szCs w:val="26"/>
        </w:rPr>
        <w:t>r</w:t>
      </w:r>
      <w:r w:rsidR="002A6CBA" w:rsidRPr="00143503">
        <w:rPr>
          <w:sz w:val="26"/>
          <w:szCs w:val="26"/>
        </w:rPr>
        <w:t>a</w:t>
      </w:r>
      <w:r w:rsidRPr="00143503">
        <w:rPr>
          <w:sz w:val="26"/>
          <w:szCs w:val="26"/>
        </w:rPr>
        <w:t>wie przyznania certyfikatu, nie później niż na 6 tygodni od terminu określonego w ust. 4.</w:t>
      </w:r>
    </w:p>
    <w:p w:rsidR="005F3695" w:rsidRPr="00143503" w:rsidRDefault="005F3695" w:rsidP="005F3695">
      <w:pPr>
        <w:spacing w:after="0"/>
        <w:jc w:val="both"/>
        <w:rPr>
          <w:sz w:val="26"/>
          <w:szCs w:val="26"/>
        </w:rPr>
      </w:pPr>
    </w:p>
    <w:p w:rsidR="002F6A95" w:rsidRPr="00143503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Wyniki postępowania certyfikacyjnego zostaną opublikowane na stronie internetowej </w:t>
      </w:r>
      <w:hyperlink r:id="rId8" w:history="1">
        <w:r w:rsidRPr="00143503">
          <w:rPr>
            <w:rStyle w:val="Hipercze"/>
            <w:sz w:val="26"/>
            <w:szCs w:val="26"/>
          </w:rPr>
          <w:t>www.solidarnosc.org.pl</w:t>
        </w:r>
      </w:hyperlink>
      <w:r w:rsidRPr="00143503">
        <w:rPr>
          <w:sz w:val="26"/>
          <w:szCs w:val="26"/>
        </w:rPr>
        <w:t xml:space="preserve"> oraz w „Tygodniku Solidarność”, nie później niż 2 tygodnie po terminie oceny wniosków przyznania certyfikatu, o którym mowa w ust. 5.</w:t>
      </w:r>
    </w:p>
    <w:p w:rsidR="002F6A95" w:rsidRPr="00143503" w:rsidRDefault="002F6A95" w:rsidP="008C6AD6">
      <w:pPr>
        <w:pStyle w:val="Akapitzlist"/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O terminie i</w:t>
      </w:r>
      <w:r w:rsidR="005F3695" w:rsidRPr="00143503">
        <w:rPr>
          <w:sz w:val="26"/>
          <w:szCs w:val="26"/>
        </w:rPr>
        <w:t xml:space="preserve"> miejscu wręczenia Certyfikatów</w:t>
      </w:r>
      <w:r w:rsidRPr="00143503">
        <w:rPr>
          <w:sz w:val="26"/>
          <w:szCs w:val="26"/>
        </w:rPr>
        <w:t xml:space="preserve"> informuje </w:t>
      </w:r>
      <w:r w:rsidR="005F3695" w:rsidRPr="00143503">
        <w:rPr>
          <w:sz w:val="26"/>
          <w:szCs w:val="26"/>
        </w:rPr>
        <w:t xml:space="preserve">laureatów </w:t>
      </w:r>
      <w:r w:rsidRPr="00143503">
        <w:rPr>
          <w:sz w:val="26"/>
          <w:szCs w:val="26"/>
        </w:rPr>
        <w:t xml:space="preserve">Przewodniczący Komisji </w:t>
      </w:r>
      <w:r w:rsidR="005F3695" w:rsidRPr="00143503">
        <w:rPr>
          <w:sz w:val="26"/>
          <w:szCs w:val="26"/>
        </w:rPr>
        <w:t>Certyfikacyjnej.</w:t>
      </w:r>
      <w:r w:rsidRPr="00143503">
        <w:rPr>
          <w:sz w:val="26"/>
          <w:szCs w:val="26"/>
        </w:rPr>
        <w:t xml:space="preserve"> Wiadomość ta jest również zamieszczana na stronie internetowej </w:t>
      </w:r>
      <w:hyperlink r:id="rId9" w:history="1">
        <w:r w:rsidRPr="00143503">
          <w:rPr>
            <w:rStyle w:val="Hipercze"/>
            <w:sz w:val="26"/>
            <w:szCs w:val="26"/>
          </w:rPr>
          <w:t>www.solidarnosc.org.pl</w:t>
        </w:r>
      </w:hyperlink>
    </w:p>
    <w:p w:rsidR="002F6A95" w:rsidRPr="00143503" w:rsidRDefault="002F6A95" w:rsidP="00143503">
      <w:pPr>
        <w:spacing w:after="0"/>
        <w:rPr>
          <w:b/>
          <w:sz w:val="26"/>
          <w:szCs w:val="26"/>
        </w:rPr>
      </w:pPr>
    </w:p>
    <w:p w:rsidR="002F6A95" w:rsidRPr="00143503" w:rsidRDefault="002F6A95" w:rsidP="00624D9F">
      <w:pPr>
        <w:pStyle w:val="Akapitzlist"/>
        <w:spacing w:after="0"/>
        <w:jc w:val="both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  <w:t xml:space="preserve"> § 6</w:t>
      </w:r>
    </w:p>
    <w:p w:rsidR="002F6A95" w:rsidRPr="00143503" w:rsidRDefault="002F6A95" w:rsidP="00624D9F">
      <w:pPr>
        <w:pStyle w:val="Akapitzlist"/>
        <w:spacing w:after="0"/>
        <w:jc w:val="both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</w:r>
      <w:r w:rsidRPr="00143503">
        <w:rPr>
          <w:b/>
          <w:sz w:val="26"/>
          <w:szCs w:val="26"/>
        </w:rPr>
        <w:tab/>
        <w:t xml:space="preserve">       </w:t>
      </w:r>
      <w:r w:rsidRPr="00143503">
        <w:rPr>
          <w:sz w:val="26"/>
          <w:szCs w:val="26"/>
        </w:rPr>
        <w:t>Nagroda</w:t>
      </w:r>
    </w:p>
    <w:p w:rsidR="002F6A95" w:rsidRPr="00143503" w:rsidRDefault="002F6A95" w:rsidP="00624D9F">
      <w:pPr>
        <w:pStyle w:val="Akapitzlist"/>
        <w:spacing w:after="0"/>
        <w:jc w:val="center"/>
        <w:rPr>
          <w:sz w:val="26"/>
          <w:szCs w:val="26"/>
        </w:rPr>
      </w:pPr>
    </w:p>
    <w:p w:rsidR="002F6A95" w:rsidRPr="00143503" w:rsidRDefault="002F6A95" w:rsidP="00624D9F">
      <w:pPr>
        <w:pStyle w:val="Akapitzlist"/>
        <w:numPr>
          <w:ilvl w:val="0"/>
          <w:numId w:val="13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Nagrodą jest dyplom wraz ze statuetką oraz prawo do używania logo konkursu.</w:t>
      </w:r>
    </w:p>
    <w:p w:rsidR="005F3695" w:rsidRPr="00143503" w:rsidRDefault="005F3695" w:rsidP="005F3695">
      <w:pPr>
        <w:pStyle w:val="Akapitzlist"/>
        <w:numPr>
          <w:ilvl w:val="0"/>
          <w:numId w:val="13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Fundatorem nagrody jest Komisja Krajowa NSZZ „Solidarność”.</w:t>
      </w:r>
    </w:p>
    <w:p w:rsidR="002F6A95" w:rsidRPr="00143503" w:rsidRDefault="002F6A95" w:rsidP="00624D9F">
      <w:pPr>
        <w:spacing w:after="0"/>
        <w:jc w:val="both"/>
        <w:rPr>
          <w:sz w:val="26"/>
          <w:szCs w:val="26"/>
        </w:rPr>
      </w:pPr>
    </w:p>
    <w:p w:rsidR="002F6A95" w:rsidRPr="00143503" w:rsidRDefault="002F6A95" w:rsidP="00624D9F">
      <w:pPr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7</w:t>
      </w:r>
    </w:p>
    <w:p w:rsidR="002F6A95" w:rsidRPr="00143503" w:rsidRDefault="002F6A95" w:rsidP="00624D9F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Laureaci</w:t>
      </w:r>
    </w:p>
    <w:p w:rsidR="002F6A95" w:rsidRPr="00143503" w:rsidRDefault="002F6A95" w:rsidP="00624D9F">
      <w:pPr>
        <w:spacing w:after="0"/>
        <w:jc w:val="both"/>
        <w:rPr>
          <w:sz w:val="26"/>
          <w:szCs w:val="26"/>
        </w:rPr>
      </w:pPr>
    </w:p>
    <w:p w:rsidR="002F6A95" w:rsidRPr="00143503" w:rsidRDefault="002F6A95" w:rsidP="00624D9F">
      <w:pPr>
        <w:pStyle w:val="Akapitzlist"/>
        <w:numPr>
          <w:ilvl w:val="0"/>
          <w:numId w:val="14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Zakładowi pracy wyróżnionemu Certyfikatem przysługuje prawo posługiwania się nim przez okres trzech lat, od daty jego przyznania.</w:t>
      </w:r>
    </w:p>
    <w:p w:rsidR="002F6A95" w:rsidRPr="00143503" w:rsidRDefault="002F6A95" w:rsidP="00143503">
      <w:pPr>
        <w:pStyle w:val="Akapitzlist"/>
        <w:numPr>
          <w:ilvl w:val="0"/>
          <w:numId w:val="14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W okresie, o którym mowa w ust. 1, laureaci mają prawo posługiwać się Certyfikatem a w szczególności logo konkursu w ramach swoich działań promocyjnych, jak również rozpowszechniać informację o otrzymaniu nagrody w mediach.</w:t>
      </w:r>
    </w:p>
    <w:p w:rsidR="002F6A95" w:rsidRPr="00143503" w:rsidRDefault="002F6A95" w:rsidP="00624D9F">
      <w:pPr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8</w:t>
      </w:r>
    </w:p>
    <w:p w:rsidR="002F6A95" w:rsidRPr="00143503" w:rsidRDefault="002F6A95" w:rsidP="00624D9F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Utrata Certyfikatu</w:t>
      </w:r>
    </w:p>
    <w:p w:rsidR="002F6A95" w:rsidRPr="00143503" w:rsidRDefault="002F6A95" w:rsidP="00624D9F">
      <w:pPr>
        <w:spacing w:after="0"/>
        <w:jc w:val="center"/>
        <w:rPr>
          <w:sz w:val="26"/>
          <w:szCs w:val="26"/>
        </w:rPr>
      </w:pPr>
    </w:p>
    <w:p w:rsidR="002F6A95" w:rsidRDefault="002F6A95" w:rsidP="005B6366">
      <w:pPr>
        <w:pStyle w:val="Akapitzlist"/>
        <w:numPr>
          <w:ilvl w:val="0"/>
          <w:numId w:val="29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Zaniechanie lub drastyczne naruszanie przez laureata dobrych praktyk (zawartych w paragrafie 2 niniejszego regulaminu) w zakresie przestrzegania przepisów prawa pracy w trzyletnim okresie posługiwania się Certyfikatem skutkuje jego odebraniem. </w:t>
      </w:r>
    </w:p>
    <w:p w:rsidR="002F6A95" w:rsidRPr="00B97176" w:rsidRDefault="002F6A95" w:rsidP="00B97176">
      <w:pPr>
        <w:pStyle w:val="Akapitzlist"/>
        <w:numPr>
          <w:ilvl w:val="0"/>
          <w:numId w:val="29"/>
        </w:numPr>
        <w:spacing w:after="0"/>
        <w:jc w:val="both"/>
        <w:rPr>
          <w:sz w:val="26"/>
          <w:szCs w:val="26"/>
        </w:rPr>
      </w:pPr>
      <w:r w:rsidRPr="00B97176">
        <w:rPr>
          <w:sz w:val="26"/>
          <w:szCs w:val="26"/>
        </w:rPr>
        <w:lastRenderedPageBreak/>
        <w:t>Wniosek o odebranie certyfikatu może złożyć do Komisji Certyfikacyjnej podstawowa jednostka organizacyjna NSZZ „Solidarność” w danym zakładzie pracy</w:t>
      </w:r>
      <w:r w:rsidR="004D2F39" w:rsidRPr="00B97176">
        <w:rPr>
          <w:sz w:val="26"/>
          <w:szCs w:val="26"/>
        </w:rPr>
        <w:t xml:space="preserve"> </w:t>
      </w:r>
      <w:r w:rsidR="004D2F39" w:rsidRPr="00B97176">
        <w:rPr>
          <w:b/>
          <w:sz w:val="26"/>
          <w:szCs w:val="26"/>
        </w:rPr>
        <w:t>oraz właściwy zarząd regionu</w:t>
      </w:r>
      <w:r w:rsidRPr="00B97176">
        <w:rPr>
          <w:b/>
          <w:sz w:val="26"/>
          <w:szCs w:val="26"/>
        </w:rPr>
        <w:t xml:space="preserve">. </w:t>
      </w:r>
      <w:r w:rsidR="004D2F39" w:rsidRPr="00B97176">
        <w:rPr>
          <w:b/>
          <w:sz w:val="26"/>
          <w:szCs w:val="26"/>
        </w:rPr>
        <w:t xml:space="preserve">Procedurę odebrania Certyfikatu Komisja Certyfikacyjna może przeprowadzić także z inicjatywy własnej. </w:t>
      </w:r>
    </w:p>
    <w:p w:rsidR="002F6A95" w:rsidRPr="00143503" w:rsidRDefault="002F6A95" w:rsidP="005B6366">
      <w:pPr>
        <w:pStyle w:val="Akapitzlist"/>
        <w:numPr>
          <w:ilvl w:val="0"/>
          <w:numId w:val="29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Komisja Certyfikacyjna rozpatruje złożony wniosek w ciągu 5 tygodni od momentu wpłynięcia wniosku o którym mowa w ust. 2. </w:t>
      </w:r>
    </w:p>
    <w:p w:rsidR="00143503" w:rsidRPr="00143503" w:rsidRDefault="002F6A95" w:rsidP="00143503">
      <w:pPr>
        <w:pStyle w:val="Akapitzlist"/>
        <w:numPr>
          <w:ilvl w:val="0"/>
          <w:numId w:val="29"/>
        </w:num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 xml:space="preserve">W przypadku decyzji o odebraniu Certyfikatu wyróżnionemu zakładowi pracy, Przewodniczący Komisji </w:t>
      </w:r>
      <w:r w:rsidR="005F3695" w:rsidRPr="00143503">
        <w:rPr>
          <w:sz w:val="26"/>
          <w:szCs w:val="26"/>
        </w:rPr>
        <w:t>Certyfikacyjnej</w:t>
      </w:r>
      <w:r w:rsidRPr="00143503">
        <w:rPr>
          <w:sz w:val="26"/>
          <w:szCs w:val="26"/>
        </w:rPr>
        <w:t xml:space="preserve"> informuje pismem o tym fakcie pracodawcę oraz niezwłocznie przekazuje do opublikowania tę decyzję w mediach związkowych, w tym na stronie internetowej </w:t>
      </w:r>
      <w:hyperlink r:id="rId10" w:history="1">
        <w:r w:rsidRPr="00143503">
          <w:rPr>
            <w:rStyle w:val="Hipercze"/>
            <w:color w:val="auto"/>
            <w:sz w:val="26"/>
            <w:szCs w:val="26"/>
          </w:rPr>
          <w:t>www.solidarnosc.org.pl</w:t>
        </w:r>
      </w:hyperlink>
      <w:r w:rsidRPr="00143503">
        <w:rPr>
          <w:sz w:val="26"/>
          <w:szCs w:val="26"/>
        </w:rPr>
        <w:t xml:space="preserve"> oraz w „Tygodniku Solidarność”.</w:t>
      </w:r>
    </w:p>
    <w:p w:rsidR="002F6A95" w:rsidRPr="00143503" w:rsidRDefault="002F6A95" w:rsidP="00727C54">
      <w:pPr>
        <w:spacing w:after="0"/>
        <w:jc w:val="center"/>
        <w:rPr>
          <w:b/>
          <w:sz w:val="26"/>
          <w:szCs w:val="26"/>
        </w:rPr>
      </w:pPr>
      <w:r w:rsidRPr="00143503">
        <w:rPr>
          <w:b/>
          <w:sz w:val="26"/>
          <w:szCs w:val="26"/>
        </w:rPr>
        <w:t>§ 9</w:t>
      </w:r>
    </w:p>
    <w:p w:rsidR="002F6A95" w:rsidRPr="00143503" w:rsidRDefault="002F6A95" w:rsidP="00624D9F">
      <w:pPr>
        <w:spacing w:after="0"/>
        <w:jc w:val="center"/>
        <w:rPr>
          <w:sz w:val="26"/>
          <w:szCs w:val="26"/>
        </w:rPr>
      </w:pPr>
      <w:r w:rsidRPr="00143503">
        <w:rPr>
          <w:sz w:val="26"/>
          <w:szCs w:val="26"/>
        </w:rPr>
        <w:t>Interpretacja Regulaminu</w:t>
      </w:r>
    </w:p>
    <w:p w:rsidR="002F6A95" w:rsidRPr="00143503" w:rsidRDefault="002F6A95" w:rsidP="00624D9F">
      <w:pPr>
        <w:spacing w:after="0"/>
        <w:jc w:val="both"/>
        <w:rPr>
          <w:sz w:val="26"/>
          <w:szCs w:val="26"/>
        </w:rPr>
      </w:pPr>
    </w:p>
    <w:p w:rsidR="002F6A95" w:rsidRPr="00143503" w:rsidRDefault="002F6A95" w:rsidP="00624D9F">
      <w:p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W przypadku wystąpienia jakichkolwiek wątpliwości dotyczących Regulaminu, przebiegu lub rozstrzygnięcia konkursu, ostateczna decyzja należy do Przewodniczącego Komisji Krajowej NSZZ „Solidarność”.</w:t>
      </w:r>
    </w:p>
    <w:p w:rsidR="002F6A95" w:rsidRPr="00143503" w:rsidRDefault="002F6A95" w:rsidP="00624D9F">
      <w:pPr>
        <w:spacing w:after="0"/>
        <w:jc w:val="both"/>
        <w:rPr>
          <w:sz w:val="26"/>
          <w:szCs w:val="26"/>
        </w:rPr>
      </w:pPr>
    </w:p>
    <w:p w:rsidR="002F6A95" w:rsidRPr="00143503" w:rsidRDefault="002F6A95" w:rsidP="00624D9F">
      <w:pPr>
        <w:spacing w:after="0"/>
        <w:jc w:val="both"/>
        <w:rPr>
          <w:sz w:val="26"/>
          <w:szCs w:val="26"/>
        </w:rPr>
      </w:pPr>
    </w:p>
    <w:p w:rsidR="002F6A95" w:rsidRPr="00143503" w:rsidRDefault="00143503" w:rsidP="00624D9F">
      <w:pPr>
        <w:spacing w:after="0"/>
        <w:jc w:val="both"/>
        <w:rPr>
          <w:sz w:val="26"/>
          <w:szCs w:val="26"/>
        </w:rPr>
      </w:pPr>
      <w:r w:rsidRPr="00143503">
        <w:rPr>
          <w:sz w:val="26"/>
          <w:szCs w:val="26"/>
        </w:rPr>
        <w:t>Gdańsk, 28 czerwca 2017 r.</w:t>
      </w:r>
    </w:p>
    <w:sectPr w:rsidR="002F6A95" w:rsidRPr="00143503" w:rsidSect="00C0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FC2"/>
    <w:multiLevelType w:val="hybridMultilevel"/>
    <w:tmpl w:val="7ECE150C"/>
    <w:lvl w:ilvl="0" w:tplc="EC6C8F9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53171"/>
    <w:multiLevelType w:val="hybridMultilevel"/>
    <w:tmpl w:val="F132B3C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D1D4B3F"/>
    <w:multiLevelType w:val="hybridMultilevel"/>
    <w:tmpl w:val="F0161B4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E853705"/>
    <w:multiLevelType w:val="hybridMultilevel"/>
    <w:tmpl w:val="DD9C6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077FA"/>
    <w:multiLevelType w:val="hybridMultilevel"/>
    <w:tmpl w:val="1EA648B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4041CC4"/>
    <w:multiLevelType w:val="hybridMultilevel"/>
    <w:tmpl w:val="779C1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BF1276"/>
    <w:multiLevelType w:val="hybridMultilevel"/>
    <w:tmpl w:val="D4E84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D36BA4"/>
    <w:multiLevelType w:val="multilevel"/>
    <w:tmpl w:val="14E2A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A4E4E"/>
    <w:multiLevelType w:val="hybridMultilevel"/>
    <w:tmpl w:val="3AB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74C68"/>
    <w:multiLevelType w:val="hybridMultilevel"/>
    <w:tmpl w:val="990616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AB19BC"/>
    <w:multiLevelType w:val="hybridMultilevel"/>
    <w:tmpl w:val="E3D4BE3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F3D15EC"/>
    <w:multiLevelType w:val="hybridMultilevel"/>
    <w:tmpl w:val="2728B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D90F01"/>
    <w:multiLevelType w:val="multilevel"/>
    <w:tmpl w:val="14E2A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1C2184"/>
    <w:multiLevelType w:val="multilevel"/>
    <w:tmpl w:val="FABA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A3C8B"/>
    <w:multiLevelType w:val="hybridMultilevel"/>
    <w:tmpl w:val="D46A9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952E9B"/>
    <w:multiLevelType w:val="hybridMultilevel"/>
    <w:tmpl w:val="3746E8E2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5220D6B"/>
    <w:multiLevelType w:val="hybridMultilevel"/>
    <w:tmpl w:val="016E5A2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55A7B51"/>
    <w:multiLevelType w:val="multilevel"/>
    <w:tmpl w:val="3746E8E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39972158"/>
    <w:multiLevelType w:val="hybridMultilevel"/>
    <w:tmpl w:val="ACFCD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300A39"/>
    <w:multiLevelType w:val="hybridMultilevel"/>
    <w:tmpl w:val="B63A5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177E4C"/>
    <w:multiLevelType w:val="hybridMultilevel"/>
    <w:tmpl w:val="FDA093E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364E6C"/>
    <w:multiLevelType w:val="hybridMultilevel"/>
    <w:tmpl w:val="3CDA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A72DF"/>
    <w:multiLevelType w:val="hybridMultilevel"/>
    <w:tmpl w:val="B7FC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D02558"/>
    <w:multiLevelType w:val="hybridMultilevel"/>
    <w:tmpl w:val="B4E41AF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24A33"/>
    <w:multiLevelType w:val="hybridMultilevel"/>
    <w:tmpl w:val="7F52E42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6AC00C13"/>
    <w:multiLevelType w:val="hybridMultilevel"/>
    <w:tmpl w:val="C1464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3551A3"/>
    <w:multiLevelType w:val="hybridMultilevel"/>
    <w:tmpl w:val="51905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BE53FC"/>
    <w:multiLevelType w:val="hybridMultilevel"/>
    <w:tmpl w:val="6BBA1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BF0AFD"/>
    <w:multiLevelType w:val="hybridMultilevel"/>
    <w:tmpl w:val="3CDA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9"/>
  </w:num>
  <w:num w:numId="5">
    <w:abstractNumId w:val="26"/>
  </w:num>
  <w:num w:numId="6">
    <w:abstractNumId w:val="18"/>
  </w:num>
  <w:num w:numId="7">
    <w:abstractNumId w:val="25"/>
  </w:num>
  <w:num w:numId="8">
    <w:abstractNumId w:val="8"/>
  </w:num>
  <w:num w:numId="9">
    <w:abstractNumId w:val="19"/>
  </w:num>
  <w:num w:numId="10">
    <w:abstractNumId w:val="11"/>
  </w:num>
  <w:num w:numId="11">
    <w:abstractNumId w:val="28"/>
  </w:num>
  <w:num w:numId="12">
    <w:abstractNumId w:val="2"/>
  </w:num>
  <w:num w:numId="13">
    <w:abstractNumId w:val="21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27"/>
  </w:num>
  <w:num w:numId="19">
    <w:abstractNumId w:val="10"/>
  </w:num>
  <w:num w:numId="20">
    <w:abstractNumId w:val="7"/>
  </w:num>
  <w:num w:numId="21">
    <w:abstractNumId w:val="12"/>
  </w:num>
  <w:num w:numId="22">
    <w:abstractNumId w:val="4"/>
  </w:num>
  <w:num w:numId="23">
    <w:abstractNumId w:val="13"/>
  </w:num>
  <w:num w:numId="24">
    <w:abstractNumId w:val="23"/>
  </w:num>
  <w:num w:numId="25">
    <w:abstractNumId w:val="20"/>
  </w:num>
  <w:num w:numId="26">
    <w:abstractNumId w:val="1"/>
  </w:num>
  <w:num w:numId="27">
    <w:abstractNumId w:val="15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85"/>
    <w:rsid w:val="00036BDA"/>
    <w:rsid w:val="00041C6D"/>
    <w:rsid w:val="00044966"/>
    <w:rsid w:val="00071A36"/>
    <w:rsid w:val="000825DB"/>
    <w:rsid w:val="000B2BC2"/>
    <w:rsid w:val="00101CD1"/>
    <w:rsid w:val="001211B2"/>
    <w:rsid w:val="00135F3C"/>
    <w:rsid w:val="00143503"/>
    <w:rsid w:val="00164DEE"/>
    <w:rsid w:val="00174003"/>
    <w:rsid w:val="00193CCE"/>
    <w:rsid w:val="001B12BF"/>
    <w:rsid w:val="00273323"/>
    <w:rsid w:val="00276D6A"/>
    <w:rsid w:val="002A6CBA"/>
    <w:rsid w:val="002D2C2A"/>
    <w:rsid w:val="002D46B8"/>
    <w:rsid w:val="002E6A07"/>
    <w:rsid w:val="002F4C56"/>
    <w:rsid w:val="002F5FB0"/>
    <w:rsid w:val="002F6901"/>
    <w:rsid w:val="002F6A95"/>
    <w:rsid w:val="00302104"/>
    <w:rsid w:val="00307E1A"/>
    <w:rsid w:val="00340EA8"/>
    <w:rsid w:val="003E429A"/>
    <w:rsid w:val="00414200"/>
    <w:rsid w:val="00415050"/>
    <w:rsid w:val="004524AE"/>
    <w:rsid w:val="004729EA"/>
    <w:rsid w:val="004C0B67"/>
    <w:rsid w:val="004D2F39"/>
    <w:rsid w:val="004E59D2"/>
    <w:rsid w:val="00530EC0"/>
    <w:rsid w:val="005315F4"/>
    <w:rsid w:val="00581D35"/>
    <w:rsid w:val="00585E1B"/>
    <w:rsid w:val="00590A53"/>
    <w:rsid w:val="005B6366"/>
    <w:rsid w:val="005F27B4"/>
    <w:rsid w:val="005F3695"/>
    <w:rsid w:val="00623661"/>
    <w:rsid w:val="00624D9F"/>
    <w:rsid w:val="00632CBC"/>
    <w:rsid w:val="00652884"/>
    <w:rsid w:val="0066377F"/>
    <w:rsid w:val="006870FA"/>
    <w:rsid w:val="006A3F2E"/>
    <w:rsid w:val="006E4038"/>
    <w:rsid w:val="006F23FF"/>
    <w:rsid w:val="00715429"/>
    <w:rsid w:val="0072599A"/>
    <w:rsid w:val="00727C54"/>
    <w:rsid w:val="00754AD5"/>
    <w:rsid w:val="00776306"/>
    <w:rsid w:val="007932E8"/>
    <w:rsid w:val="007A5716"/>
    <w:rsid w:val="007B456F"/>
    <w:rsid w:val="007E7689"/>
    <w:rsid w:val="008025A2"/>
    <w:rsid w:val="00814800"/>
    <w:rsid w:val="00830707"/>
    <w:rsid w:val="00841DF2"/>
    <w:rsid w:val="00854CD8"/>
    <w:rsid w:val="0088543A"/>
    <w:rsid w:val="00891069"/>
    <w:rsid w:val="008C6AD6"/>
    <w:rsid w:val="008D3659"/>
    <w:rsid w:val="008E785B"/>
    <w:rsid w:val="009537D1"/>
    <w:rsid w:val="00962A67"/>
    <w:rsid w:val="009675BF"/>
    <w:rsid w:val="00984D8C"/>
    <w:rsid w:val="009973D5"/>
    <w:rsid w:val="009A4D61"/>
    <w:rsid w:val="009B7768"/>
    <w:rsid w:val="009C6C0E"/>
    <w:rsid w:val="00A87E68"/>
    <w:rsid w:val="00A97601"/>
    <w:rsid w:val="00AF4254"/>
    <w:rsid w:val="00AF762D"/>
    <w:rsid w:val="00B03AC7"/>
    <w:rsid w:val="00B126B7"/>
    <w:rsid w:val="00B156B3"/>
    <w:rsid w:val="00B82E38"/>
    <w:rsid w:val="00B97176"/>
    <w:rsid w:val="00BB0BCB"/>
    <w:rsid w:val="00BD1272"/>
    <w:rsid w:val="00C0115B"/>
    <w:rsid w:val="00C20A9C"/>
    <w:rsid w:val="00C55856"/>
    <w:rsid w:val="00C627DE"/>
    <w:rsid w:val="00C77858"/>
    <w:rsid w:val="00CC3A42"/>
    <w:rsid w:val="00CC3FE6"/>
    <w:rsid w:val="00CD3380"/>
    <w:rsid w:val="00D13D16"/>
    <w:rsid w:val="00D450D7"/>
    <w:rsid w:val="00D53D85"/>
    <w:rsid w:val="00DB2C11"/>
    <w:rsid w:val="00DC205B"/>
    <w:rsid w:val="00DE4BE7"/>
    <w:rsid w:val="00E271B9"/>
    <w:rsid w:val="00E40938"/>
    <w:rsid w:val="00E4114B"/>
    <w:rsid w:val="00E46190"/>
    <w:rsid w:val="00E51645"/>
    <w:rsid w:val="00E550EB"/>
    <w:rsid w:val="00EA39C2"/>
    <w:rsid w:val="00EB776B"/>
    <w:rsid w:val="00ED31B3"/>
    <w:rsid w:val="00F10B95"/>
    <w:rsid w:val="00FB4AC5"/>
    <w:rsid w:val="00FC263C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27996-4BD3-4A64-9C8B-7F93C5D3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C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5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53D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7400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733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E550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55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550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55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550E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arnosc.org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lidarnosc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idarnosc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DDFD-5285-400C-8EAB-42A92232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Jerzy</dc:creator>
  <cp:keywords/>
  <dc:description/>
  <cp:lastModifiedBy>Regional</cp:lastModifiedBy>
  <cp:revision>2</cp:revision>
  <cp:lastPrinted>2014-05-28T12:06:00Z</cp:lastPrinted>
  <dcterms:created xsi:type="dcterms:W3CDTF">2017-06-30T12:57:00Z</dcterms:created>
  <dcterms:modified xsi:type="dcterms:W3CDTF">2017-06-30T12:57:00Z</dcterms:modified>
</cp:coreProperties>
</file>